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无牌车扫码进场问题</w:t>
      </w:r>
    </w:p>
    <w:p>
      <w:pPr>
        <w:numPr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无牌车扫入入场成功，但软件不开闸，看你的系统信息是否提示不包含汉字车牌不处理</w:t>
      </w:r>
    </w:p>
    <w:p>
      <w:pPr>
        <w:numPr>
          <w:numId w:val="0"/>
        </w:numPr>
      </w:pPr>
      <w:r>
        <w:drawing>
          <wp:inline distT="0" distB="0" distL="114300" distR="114300">
            <wp:extent cx="5258435" cy="3282315"/>
            <wp:effectExtent l="0" t="0" r="1841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1.1打开软件，点击软件设置、统配置、识别配置，看你的第十七点无汉字车牌不处理是不是勾上了，勾上的话请把勾去掉，重启软件即可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3632200"/>
            <wp:effectExtent l="0" t="0" r="698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扫出场结算码常见问题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2.1当你扫出场结算码显示查询失败时，先看你系统信息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提示：无等待车辆、或请检查出场码配置是否正确时请先检查你的通道编号入口通道是1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出口通道是：2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2.2扫码失败也可能是你在扫码是没有车辆在出口等待导致你扫码失败</w:t>
      </w:r>
      <w:bookmarkStart w:id="0" w:name="_GoBack"/>
      <w:bookmarkEnd w:id="0"/>
    </w:p>
    <w:p>
      <w:pPr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2.3扫码时倘若软件没有提示要缴费去扫码也是查询失败的</w:t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系统信息的提示：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306695" cy="35775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如何查看通道编号：点击软件设置，通道设置如果编号不对请删掉重新添加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3040" cy="3225165"/>
            <wp:effectExtent l="0" t="0" r="381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2AC4F"/>
    <w:multiLevelType w:val="singleLevel"/>
    <w:tmpl w:val="3462AC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09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2020-06-19T06:33:14Z</dcterms:created>
  <dc:creator>93213</dc:creator>
  <cp:lastModifiedBy>殇！</cp:lastModifiedBy>
  <dcterms:modified xsi:type="dcterms:W3CDTF">2020-06-19T07:16:36Z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